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DA" w:rsidRDefault="006011F2" w:rsidP="006011F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70.5pt">
            <v:imagedata r:id="rId5" o:title=""/>
          </v:shape>
        </w:pict>
      </w:r>
    </w:p>
    <w:p w:rsidR="006011F2" w:rsidRDefault="006011F2">
      <w:pPr>
        <w:jc w:val="right"/>
      </w:pPr>
    </w:p>
    <w:p w:rsidR="006011F2" w:rsidRDefault="006011F2">
      <w:pPr>
        <w:jc w:val="right"/>
      </w:pPr>
    </w:p>
    <w:p w:rsidR="00AC25DA" w:rsidRPr="00B06BD9" w:rsidRDefault="00AC25DA">
      <w:pPr>
        <w:jc w:val="right"/>
        <w:rPr>
          <w:rFonts w:ascii="Calibri" w:hAnsi="Calibri"/>
        </w:rPr>
      </w:pPr>
      <w:r w:rsidRPr="00B06BD9">
        <w:rPr>
          <w:rFonts w:ascii="Calibri" w:hAnsi="Calibri"/>
        </w:rPr>
        <w:t>Spett.le Ufficio Dogana di Competenza</w:t>
      </w:r>
    </w:p>
    <w:p w:rsidR="00AC25DA" w:rsidRPr="00B06BD9" w:rsidRDefault="00AC25DA">
      <w:pPr>
        <w:jc w:val="right"/>
        <w:rPr>
          <w:rFonts w:ascii="Calibri" w:hAnsi="Calibri"/>
        </w:rPr>
      </w:pPr>
    </w:p>
    <w:p w:rsidR="00AC25DA" w:rsidRPr="00B06BD9" w:rsidRDefault="00AC25DA">
      <w:pPr>
        <w:pStyle w:val="Titolo1"/>
        <w:rPr>
          <w:rFonts w:ascii="Calibri" w:hAnsi="Calibri"/>
        </w:rPr>
      </w:pPr>
      <w:r w:rsidRPr="00B06BD9">
        <w:rPr>
          <w:rFonts w:ascii="Calibri" w:hAnsi="Calibri"/>
        </w:rPr>
        <w:t>OGGETTO: DICHIARAZIONE DI LIBERA ESPORTAZIONE</w:t>
      </w:r>
    </w:p>
    <w:p w:rsidR="00AC25DA" w:rsidRPr="00B06BD9" w:rsidRDefault="00AC25DA">
      <w:pPr>
        <w:rPr>
          <w:rFonts w:ascii="Calibri" w:hAnsi="Calibri"/>
        </w:rPr>
      </w:pPr>
    </w:p>
    <w:p w:rsidR="00AC25DA" w:rsidRPr="006011F2" w:rsidRDefault="00AC25DA" w:rsidP="00AE6499">
      <w:pPr>
        <w:jc w:val="both"/>
        <w:rPr>
          <w:rFonts w:ascii="Calibri" w:hAnsi="Calibri"/>
          <w:sz w:val="22"/>
        </w:rPr>
      </w:pPr>
      <w:r w:rsidRPr="006011F2">
        <w:rPr>
          <w:rFonts w:ascii="Calibri" w:hAnsi="Calibri"/>
          <w:sz w:val="22"/>
        </w:rPr>
        <w:t xml:space="preserve">Consapevoli di assumere ogni conseguente responsabilità, siamo a dichiararvi che tutto il materiale esportato con ns. fattura n° </w:t>
      </w:r>
      <w:r w:rsidR="006011F2" w:rsidRPr="006011F2">
        <w:rPr>
          <w:rFonts w:ascii="Calibri" w:hAnsi="Calibri"/>
          <w:sz w:val="22"/>
        </w:rPr>
        <w:t>18008031</w:t>
      </w:r>
      <w:r w:rsidRPr="006011F2">
        <w:rPr>
          <w:rFonts w:ascii="Calibri" w:hAnsi="Calibri"/>
          <w:sz w:val="22"/>
        </w:rPr>
        <w:t xml:space="preserve"> del </w:t>
      </w:r>
      <w:r w:rsidR="006011F2" w:rsidRPr="006011F2">
        <w:rPr>
          <w:rFonts w:ascii="Calibri" w:hAnsi="Calibri"/>
          <w:sz w:val="22"/>
        </w:rPr>
        <w:t>29/05/2018</w:t>
      </w:r>
      <w:r w:rsidRPr="006011F2">
        <w:rPr>
          <w:rFonts w:ascii="Calibri" w:hAnsi="Calibri"/>
          <w:sz w:val="22"/>
        </w:rPr>
        <w:t>:</w:t>
      </w:r>
    </w:p>
    <w:p w:rsidR="00AC25DA" w:rsidRPr="006011F2" w:rsidRDefault="00AC25DA">
      <w:pPr>
        <w:rPr>
          <w:sz w:val="22"/>
        </w:rPr>
      </w:pPr>
    </w:p>
    <w:p w:rsidR="00AC25DA" w:rsidRPr="006011F2" w:rsidRDefault="00AC25DA" w:rsidP="00AE649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6011F2">
        <w:rPr>
          <w:rFonts w:ascii="Calibri" w:hAnsi="Calibri"/>
          <w:sz w:val="22"/>
        </w:rPr>
        <w:t xml:space="preserve">non rientra nell’elenco dei beni come da Reg.to (CE) n° 1232/2011 del Consiglio del 16 novembre 2011, che modifica il Reg.to (CE) n° 428/2009 del 05 maggio 2009 che istituisce un regime comunitario di controllo delle esportazioni di prodotti e tecnologie a duplice </w:t>
      </w:r>
      <w:proofErr w:type="gramStart"/>
      <w:r w:rsidRPr="006011F2">
        <w:rPr>
          <w:rFonts w:ascii="Calibri" w:hAnsi="Calibri"/>
          <w:sz w:val="22"/>
        </w:rPr>
        <w:t>uso.(</w:t>
      </w:r>
      <w:proofErr w:type="gramEnd"/>
      <w:r w:rsidRPr="006011F2">
        <w:rPr>
          <w:rFonts w:ascii="Calibri" w:hAnsi="Calibri"/>
          <w:sz w:val="22"/>
        </w:rPr>
        <w:t>DUAL-USE) (Y901)</w:t>
      </w:r>
    </w:p>
    <w:p w:rsidR="00AC25DA" w:rsidRPr="006011F2" w:rsidRDefault="00AC25DA" w:rsidP="00AE649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6011F2">
        <w:rPr>
          <w:rFonts w:ascii="Calibri" w:hAnsi="Calibri"/>
          <w:sz w:val="22"/>
        </w:rPr>
        <w:t xml:space="preserve">non rientra nell’elenco dei beni come da Reg.to (CE) n° 338/97 del Consiglio del 9 dicembre 1997 e </w:t>
      </w:r>
      <w:proofErr w:type="spellStart"/>
      <w:r w:rsidRPr="006011F2">
        <w:rPr>
          <w:rFonts w:ascii="Calibri" w:hAnsi="Calibri"/>
          <w:sz w:val="22"/>
        </w:rPr>
        <w:t>succ</w:t>
      </w:r>
      <w:proofErr w:type="spellEnd"/>
      <w:r w:rsidRPr="006011F2">
        <w:rPr>
          <w:rFonts w:ascii="Calibri" w:hAnsi="Calibri"/>
          <w:sz w:val="22"/>
        </w:rPr>
        <w:t>. modifiche, relativo alla protezione di specie della flora e della fauna selvatiche mediante il controllo del loro commercio (CONVENZIONE DI WASHINGTON – CITES) (Y900)</w:t>
      </w:r>
    </w:p>
    <w:p w:rsidR="00AC25DA" w:rsidRPr="006011F2" w:rsidRDefault="00AC25DA" w:rsidP="00AE649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6011F2">
        <w:rPr>
          <w:rFonts w:ascii="Calibri" w:hAnsi="Calibri"/>
          <w:sz w:val="22"/>
        </w:rPr>
        <w:t>non rientra nell’elenco dei beni come da Reg.to (CE) n°1523/2007, pertanto non contiene pelliccia di cane o di gatto (Y922)</w:t>
      </w:r>
    </w:p>
    <w:p w:rsidR="00AC25DA" w:rsidRPr="006011F2" w:rsidRDefault="00AC25DA" w:rsidP="00AE649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6011F2">
        <w:rPr>
          <w:rFonts w:ascii="Calibri" w:hAnsi="Calibri"/>
          <w:sz w:val="22"/>
        </w:rPr>
        <w:t>non rientra nell’elenco dei beni come da Reg.to (CE) n° 116/2009 del Consiglio del 18 dicembre 2008, relativo all’esportazione dei beni culturali (Y903-Y905)</w:t>
      </w:r>
    </w:p>
    <w:p w:rsidR="00AC25DA" w:rsidRPr="006011F2" w:rsidRDefault="00AC25DA" w:rsidP="00AE649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6011F2">
        <w:rPr>
          <w:rFonts w:ascii="Calibri" w:hAnsi="Calibri"/>
          <w:sz w:val="22"/>
        </w:rPr>
        <w:t>non rientra nell’elenco dei beni come da Reg.to (CE) n° 1236/2005 del Consiglio del 27 giugno 2005, relativo al commercio di determinate merci che potrebbero essere utilizzate per la pena di morte, per la tortura o per altri trattamenti o pene crudeli, inumani o degradanti (Y904-Y906-Y907-Y908)</w:t>
      </w:r>
    </w:p>
    <w:p w:rsidR="00AC25DA" w:rsidRPr="006011F2" w:rsidRDefault="00AC25DA" w:rsidP="00AE649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6011F2">
        <w:rPr>
          <w:rFonts w:ascii="Calibri" w:hAnsi="Calibri"/>
          <w:sz w:val="22"/>
        </w:rPr>
        <w:t>non rientra nell’elenco dei beni come da Reg.to (CE) n° 267/12 del Consiglio del 23 marzo 2012 per i prodotti e tecnologie ad uso militare concernenti le misure restrittive nei confronti dell’Iran (Y920)</w:t>
      </w:r>
    </w:p>
    <w:p w:rsidR="00AC25DA" w:rsidRPr="006011F2" w:rsidRDefault="00AC25DA" w:rsidP="00AE6499">
      <w:pPr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6011F2">
        <w:rPr>
          <w:rFonts w:ascii="Calibri" w:hAnsi="Calibri"/>
          <w:sz w:val="22"/>
        </w:rPr>
        <w:t>non è soggetto alle disposizioni del Reg.to (CE) n° 689/2008 del Consiglio del 17 giugno 2008 sull’esportazione di sostanze chimiche (</w:t>
      </w:r>
      <w:proofErr w:type="spellStart"/>
      <w:r w:rsidRPr="006011F2">
        <w:rPr>
          <w:rFonts w:ascii="Calibri" w:hAnsi="Calibri"/>
          <w:sz w:val="22"/>
        </w:rPr>
        <w:t>all</w:t>
      </w:r>
      <w:proofErr w:type="spellEnd"/>
      <w:r w:rsidRPr="006011F2">
        <w:rPr>
          <w:rFonts w:ascii="Calibri" w:hAnsi="Calibri"/>
          <w:sz w:val="22"/>
        </w:rPr>
        <w:t>. I e V) (Y916-Y917).</w:t>
      </w:r>
    </w:p>
    <w:p w:rsidR="00AC25DA" w:rsidRPr="006011F2" w:rsidRDefault="00AC25DA" w:rsidP="00AE6499">
      <w:pPr>
        <w:pStyle w:val="Rientrocorpodeltesto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6011F2">
        <w:rPr>
          <w:rFonts w:ascii="Calibri" w:hAnsi="Calibri"/>
          <w:sz w:val="22"/>
        </w:rPr>
        <w:t>non è soggetta a licenza di esportazione per sostanze che riducono lo strato di ozono (sostanze controllate, sostanze nuove, prodotti e apparecchiature che dipendono da tali sostanze) come da Reg.to CE 1005/2009 del Consiglio del 16/09/2009 (Y902).</w:t>
      </w:r>
    </w:p>
    <w:p w:rsidR="00AC25DA" w:rsidRPr="006011F2" w:rsidRDefault="00AC25DA" w:rsidP="00AE6499">
      <w:pPr>
        <w:ind w:left="705" w:hanging="345"/>
        <w:jc w:val="both"/>
        <w:rPr>
          <w:rFonts w:ascii="Calibri" w:hAnsi="Calibri"/>
          <w:color w:val="000000"/>
          <w:sz w:val="22"/>
        </w:rPr>
      </w:pPr>
      <w:r w:rsidRPr="006011F2">
        <w:rPr>
          <w:rFonts w:ascii="Calibri" w:hAnsi="Calibri"/>
        </w:rPr>
        <w:t>-</w:t>
      </w:r>
      <w:r w:rsidRPr="006011F2">
        <w:rPr>
          <w:rFonts w:ascii="Calibri" w:hAnsi="Calibri"/>
        </w:rPr>
        <w:tab/>
      </w:r>
      <w:r w:rsidRPr="006011F2">
        <w:rPr>
          <w:rFonts w:ascii="Calibri" w:hAnsi="Calibri"/>
          <w:sz w:val="22"/>
        </w:rPr>
        <w:t>non rientra nell’elenco dei</w:t>
      </w:r>
      <w:r w:rsidRPr="006011F2">
        <w:rPr>
          <w:rFonts w:ascii="Calibri" w:hAnsi="Calibri"/>
        </w:rPr>
        <w:t xml:space="preserve"> </w:t>
      </w:r>
      <w:r w:rsidRPr="006011F2">
        <w:rPr>
          <w:rFonts w:ascii="Calibri" w:hAnsi="Calibri"/>
          <w:color w:val="000000"/>
          <w:sz w:val="22"/>
        </w:rPr>
        <w:t xml:space="preserve">prodotti e apparecchiature che contengono gas fluorurati ad effetto serra, o il cui funzionamento dipende da tali gas, elencati nell'allegato II del Reg.to (CE) n. 842/2006 del Consiglio del 17 </w:t>
      </w:r>
      <w:proofErr w:type="gramStart"/>
      <w:r w:rsidRPr="006011F2">
        <w:rPr>
          <w:rFonts w:ascii="Calibri" w:hAnsi="Calibri"/>
          <w:color w:val="000000"/>
          <w:sz w:val="22"/>
        </w:rPr>
        <w:t>Maggio</w:t>
      </w:r>
      <w:proofErr w:type="gramEnd"/>
      <w:r w:rsidRPr="006011F2">
        <w:rPr>
          <w:rFonts w:ascii="Calibri" w:hAnsi="Calibri"/>
          <w:color w:val="000000"/>
          <w:sz w:val="22"/>
        </w:rPr>
        <w:t xml:space="preserve"> 2006. (Y926)</w:t>
      </w:r>
    </w:p>
    <w:p w:rsidR="00AC25DA" w:rsidRPr="006011F2" w:rsidRDefault="00AC25DA" w:rsidP="00AF77DD">
      <w:pPr>
        <w:numPr>
          <w:ilvl w:val="0"/>
          <w:numId w:val="1"/>
        </w:numPr>
        <w:jc w:val="both"/>
        <w:rPr>
          <w:rFonts w:ascii="Calibri" w:hAnsi="Calibri"/>
        </w:rPr>
      </w:pPr>
      <w:r w:rsidRPr="006011F2">
        <w:rPr>
          <w:rFonts w:ascii="Calibri" w:hAnsi="Calibri"/>
          <w:color w:val="000000"/>
          <w:sz w:val="22"/>
        </w:rPr>
        <w:t>merce non soggetta a sorveglianza, come definita dalla direttiva 2001/83/CE del Parlamento Europeo e del Consiglio</w:t>
      </w:r>
    </w:p>
    <w:p w:rsidR="00AC25DA" w:rsidRPr="006011F2" w:rsidRDefault="00AC25DA" w:rsidP="00AF77DD">
      <w:pPr>
        <w:numPr>
          <w:ilvl w:val="0"/>
          <w:numId w:val="1"/>
        </w:numPr>
        <w:jc w:val="both"/>
        <w:rPr>
          <w:rFonts w:ascii="Calibri" w:hAnsi="Calibri"/>
        </w:rPr>
      </w:pPr>
      <w:r w:rsidRPr="006011F2">
        <w:rPr>
          <w:rFonts w:ascii="Calibri" w:hAnsi="Calibri"/>
          <w:color w:val="000000"/>
          <w:sz w:val="22"/>
        </w:rPr>
        <w:t>prodotti diversi da quelli derivati dalla foca in conformità del Reg.to UE n.737/2010 (Y032).</w:t>
      </w:r>
    </w:p>
    <w:p w:rsidR="00AC25DA" w:rsidRPr="006011F2" w:rsidRDefault="00AC25DA" w:rsidP="00AF77DD">
      <w:pPr>
        <w:numPr>
          <w:ilvl w:val="0"/>
          <w:numId w:val="1"/>
        </w:numPr>
        <w:jc w:val="both"/>
        <w:rPr>
          <w:rFonts w:ascii="Calibri" w:hAnsi="Calibri"/>
        </w:rPr>
      </w:pPr>
      <w:r w:rsidRPr="006011F2">
        <w:rPr>
          <w:rFonts w:ascii="Calibri" w:hAnsi="Calibri"/>
          <w:color w:val="000000"/>
          <w:sz w:val="22"/>
        </w:rPr>
        <w:t>merce che non rientra negli allegati del Reg.to UE n.1332/2013 (</w:t>
      </w:r>
      <w:proofErr w:type="spellStart"/>
      <w:r w:rsidRPr="006011F2">
        <w:rPr>
          <w:rFonts w:ascii="Calibri" w:hAnsi="Calibri"/>
          <w:color w:val="000000"/>
          <w:sz w:val="22"/>
        </w:rPr>
        <w:t>restr</w:t>
      </w:r>
      <w:proofErr w:type="spellEnd"/>
      <w:r w:rsidRPr="006011F2">
        <w:rPr>
          <w:rFonts w:ascii="Calibri" w:hAnsi="Calibri"/>
          <w:color w:val="000000"/>
          <w:sz w:val="22"/>
        </w:rPr>
        <w:t>. Siria) (Y935).</w:t>
      </w:r>
    </w:p>
    <w:p w:rsidR="00AC25DA" w:rsidRPr="006011F2" w:rsidRDefault="00AC25DA" w:rsidP="00AF77DD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011F2">
        <w:rPr>
          <w:rFonts w:ascii="Calibri" w:hAnsi="Calibri"/>
          <w:sz w:val="22"/>
          <w:szCs w:val="22"/>
        </w:rPr>
        <w:t>Le merci dichiarate non rientrano nel campo di applicazione del Reg.to (CE) n. 1984/2003 e/o del Regolamento (UE) n. 640/2010 (cattura tonno rosso) (Y909).</w:t>
      </w:r>
    </w:p>
    <w:p w:rsidR="00AC25DA" w:rsidRPr="006011F2" w:rsidRDefault="00AC25DA" w:rsidP="00AF77DD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011F2">
        <w:rPr>
          <w:rFonts w:ascii="Calibri" w:hAnsi="Calibri"/>
          <w:sz w:val="22"/>
          <w:szCs w:val="22"/>
        </w:rPr>
        <w:t>Le merci dichiarate non sono contemplate dal Reg.to (CE) n. 1005/2008 del Consiglio (Pesca illegale) (Y927).</w:t>
      </w:r>
    </w:p>
    <w:p w:rsidR="00AC25DA" w:rsidRPr="006011F2" w:rsidRDefault="00AC25DA" w:rsidP="00AF77DD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011F2">
        <w:rPr>
          <w:rFonts w:ascii="Calibri" w:hAnsi="Calibri"/>
          <w:sz w:val="22"/>
          <w:szCs w:val="22"/>
        </w:rPr>
        <w:t>Prodotti e miscugli non contenenti efedrina, pseudo efedrina, safrolo: LPS/SPX (codice addizionale 3201).</w:t>
      </w:r>
    </w:p>
    <w:p w:rsidR="00AC25DA" w:rsidRPr="006011F2" w:rsidRDefault="00AC25DA" w:rsidP="00AF77DD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011F2">
        <w:rPr>
          <w:rFonts w:ascii="Calibri" w:hAnsi="Calibri"/>
          <w:sz w:val="22"/>
          <w:szCs w:val="22"/>
        </w:rPr>
        <w:t>Prodotto non soggetto alle disposizioni del Reg.to (UE) n. 258/2012 per l’esportazione delle armi da fuoco, loro parti e componenti e munizioni (Y934)</w:t>
      </w:r>
    </w:p>
    <w:p w:rsidR="00AC25DA" w:rsidRPr="006011F2" w:rsidRDefault="00AC25DA" w:rsidP="00AF77DD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011F2">
        <w:rPr>
          <w:rFonts w:ascii="Calibri" w:hAnsi="Calibri"/>
          <w:sz w:val="22"/>
          <w:szCs w:val="22"/>
        </w:rPr>
        <w:t>Prodotto non soggetto alle disposizioni del Reg.to (CE) n.1013/2006 (rifiuti) (Y923)</w:t>
      </w:r>
    </w:p>
    <w:p w:rsidR="00AC25DA" w:rsidRPr="006011F2" w:rsidRDefault="00AC25DA" w:rsidP="00AE6499">
      <w:pPr>
        <w:ind w:left="360"/>
        <w:jc w:val="both"/>
        <w:rPr>
          <w:rFonts w:ascii="Calibri" w:hAnsi="Calibri"/>
          <w:sz w:val="22"/>
        </w:rPr>
      </w:pPr>
    </w:p>
    <w:p w:rsidR="00AC25DA" w:rsidRPr="006011F2" w:rsidRDefault="00AC25DA" w:rsidP="00AE6499">
      <w:pPr>
        <w:ind w:left="360"/>
        <w:jc w:val="both"/>
        <w:rPr>
          <w:rFonts w:ascii="Calibri" w:hAnsi="Calibri"/>
          <w:sz w:val="22"/>
        </w:rPr>
      </w:pPr>
      <w:r w:rsidRPr="006011F2">
        <w:rPr>
          <w:rFonts w:ascii="Calibri" w:hAnsi="Calibri"/>
          <w:sz w:val="22"/>
        </w:rPr>
        <w:t xml:space="preserve">Data </w:t>
      </w:r>
      <w:r w:rsidR="006011F2" w:rsidRPr="006011F2">
        <w:rPr>
          <w:rFonts w:ascii="Calibri" w:hAnsi="Calibri"/>
          <w:sz w:val="22"/>
        </w:rPr>
        <w:t>29/05/2018</w:t>
      </w:r>
    </w:p>
    <w:p w:rsidR="00AC25DA" w:rsidRPr="006011F2" w:rsidRDefault="00AC25DA" w:rsidP="00AE6499">
      <w:pPr>
        <w:ind w:left="6024" w:firstLine="348"/>
        <w:jc w:val="both"/>
        <w:rPr>
          <w:rFonts w:ascii="Calibri" w:hAnsi="Calibri"/>
          <w:sz w:val="22"/>
        </w:rPr>
      </w:pPr>
      <w:r w:rsidRPr="006011F2">
        <w:rPr>
          <w:rFonts w:ascii="Calibri" w:hAnsi="Calibri"/>
          <w:sz w:val="22"/>
        </w:rPr>
        <w:t>___________________________</w:t>
      </w:r>
    </w:p>
    <w:p w:rsidR="00AC25DA" w:rsidRPr="006011F2" w:rsidRDefault="00AC25DA" w:rsidP="00AE6499">
      <w:pPr>
        <w:ind w:left="6024" w:firstLine="348"/>
        <w:jc w:val="both"/>
        <w:rPr>
          <w:rFonts w:ascii="Calibri" w:hAnsi="Calibri"/>
          <w:sz w:val="12"/>
          <w:szCs w:val="14"/>
        </w:rPr>
      </w:pPr>
      <w:bookmarkStart w:id="0" w:name="_GoBack"/>
      <w:bookmarkEnd w:id="0"/>
      <w:r w:rsidRPr="006011F2">
        <w:rPr>
          <w:rFonts w:ascii="Calibri" w:hAnsi="Calibri"/>
          <w:sz w:val="12"/>
          <w:szCs w:val="14"/>
        </w:rPr>
        <w:t>(timbro e firma del responsabile)</w:t>
      </w:r>
    </w:p>
    <w:sectPr w:rsidR="00AC25DA" w:rsidRPr="006011F2" w:rsidSect="00CC4799">
      <w:pgSz w:w="11906" w:h="16838"/>
      <w:pgMar w:top="89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320E4"/>
    <w:multiLevelType w:val="hybridMultilevel"/>
    <w:tmpl w:val="CAFE04F4"/>
    <w:lvl w:ilvl="0" w:tplc="30B01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CAA"/>
    <w:rsid w:val="000231E8"/>
    <w:rsid w:val="00052296"/>
    <w:rsid w:val="00061B1A"/>
    <w:rsid w:val="00082A83"/>
    <w:rsid w:val="000962BB"/>
    <w:rsid w:val="00101819"/>
    <w:rsid w:val="00105A43"/>
    <w:rsid w:val="00123C4C"/>
    <w:rsid w:val="00143C33"/>
    <w:rsid w:val="00172722"/>
    <w:rsid w:val="001C6258"/>
    <w:rsid w:val="001D4E18"/>
    <w:rsid w:val="00203D21"/>
    <w:rsid w:val="00217EF0"/>
    <w:rsid w:val="00277C43"/>
    <w:rsid w:val="002C7A88"/>
    <w:rsid w:val="003B16CA"/>
    <w:rsid w:val="003E5E0C"/>
    <w:rsid w:val="00426E0A"/>
    <w:rsid w:val="00465CAA"/>
    <w:rsid w:val="00493A65"/>
    <w:rsid w:val="004A4890"/>
    <w:rsid w:val="004F4D79"/>
    <w:rsid w:val="00571E94"/>
    <w:rsid w:val="006011F2"/>
    <w:rsid w:val="006867E6"/>
    <w:rsid w:val="006A62AA"/>
    <w:rsid w:val="00755800"/>
    <w:rsid w:val="0077541C"/>
    <w:rsid w:val="007A2E7A"/>
    <w:rsid w:val="00822D7D"/>
    <w:rsid w:val="00845774"/>
    <w:rsid w:val="008557C0"/>
    <w:rsid w:val="008E75DB"/>
    <w:rsid w:val="00940EDF"/>
    <w:rsid w:val="009505A3"/>
    <w:rsid w:val="00966B71"/>
    <w:rsid w:val="009D2D48"/>
    <w:rsid w:val="00A43D06"/>
    <w:rsid w:val="00A45DC0"/>
    <w:rsid w:val="00AC25DA"/>
    <w:rsid w:val="00AC4698"/>
    <w:rsid w:val="00AE6499"/>
    <w:rsid w:val="00AF77DD"/>
    <w:rsid w:val="00B06BD9"/>
    <w:rsid w:val="00B36718"/>
    <w:rsid w:val="00BB231E"/>
    <w:rsid w:val="00C17EE5"/>
    <w:rsid w:val="00C817C3"/>
    <w:rsid w:val="00CC3A40"/>
    <w:rsid w:val="00CC4799"/>
    <w:rsid w:val="00D80D14"/>
    <w:rsid w:val="00EA5B30"/>
    <w:rsid w:val="00FC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1D788"/>
  <w15:docId w15:val="{71C77BB9-1224-4197-809C-F5D802A9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479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C4799"/>
    <w:pPr>
      <w:keepNext/>
      <w:jc w:val="center"/>
      <w:outlineLvl w:val="0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456B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CC4799"/>
    <w:pPr>
      <w:ind w:left="360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56BDE"/>
    <w:rPr>
      <w:sz w:val="24"/>
      <w:szCs w:val="24"/>
    </w:rPr>
  </w:style>
  <w:style w:type="character" w:styleId="Collegamentoipertestuale">
    <w:name w:val="Hyperlink"/>
    <w:uiPriority w:val="99"/>
    <w:rsid w:val="00755800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AE649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rsid w:val="003B1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sdb</dc:creator>
  <cp:keywords/>
  <dc:description/>
  <cp:lastModifiedBy>Contabilità Fornitori</cp:lastModifiedBy>
  <cp:revision>3</cp:revision>
  <cp:lastPrinted>2018-05-30T16:01:00Z</cp:lastPrinted>
  <dcterms:created xsi:type="dcterms:W3CDTF">2016-08-29T08:51:00Z</dcterms:created>
  <dcterms:modified xsi:type="dcterms:W3CDTF">2018-05-30T16:01:00Z</dcterms:modified>
</cp:coreProperties>
</file>